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DD5C5">
      <w:pPr>
        <w:pStyle w:val="7"/>
        <w:spacing w:line="578" w:lineRule="exact"/>
        <w:rPr>
          <w:rFonts w:hint="default" w:ascii="Times New Roman" w:hAnsi="Times New Roman" w:eastAsia="方正小标宋简体" w:cs="Times New Roman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2025年度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  <w:lang w:val="en-US" w:eastAsia="zh-CN"/>
        </w:rPr>
        <w:t>泸县教育和体育局</w:t>
      </w:r>
      <w:r>
        <w:rPr>
          <w:rFonts w:hint="default" w:ascii="Times New Roman" w:hAnsi="Times New Roman" w:eastAsia="方正小标宋简体" w:cs="Times New Roman"/>
          <w:bCs w:val="0"/>
          <w:sz w:val="44"/>
          <w:szCs w:val="44"/>
        </w:rPr>
        <w:t>预算项目绩效目标申报表</w:t>
      </w:r>
    </w:p>
    <w:bookmarkEnd w:id="0"/>
    <w:tbl>
      <w:tblPr>
        <w:tblStyle w:val="5"/>
        <w:tblW w:w="52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46"/>
        <w:gridCol w:w="1049"/>
        <w:gridCol w:w="1049"/>
        <w:gridCol w:w="900"/>
        <w:gridCol w:w="1815"/>
        <w:gridCol w:w="6"/>
        <w:gridCol w:w="1506"/>
        <w:gridCol w:w="3"/>
        <w:gridCol w:w="1812"/>
        <w:gridCol w:w="3"/>
        <w:gridCol w:w="1965"/>
        <w:gridCol w:w="9"/>
        <w:gridCol w:w="1040"/>
        <w:gridCol w:w="6"/>
        <w:gridCol w:w="814"/>
        <w:gridCol w:w="1050"/>
        <w:gridCol w:w="1212"/>
      </w:tblGrid>
      <w:tr w14:paraId="59281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tblHeader/>
          <w:jc w:val="center"/>
        </w:trPr>
        <w:tc>
          <w:tcPr>
            <w:tcW w:w="342" w:type="pct"/>
            <w:shd w:val="clear" w:color="auto" w:fill="FFFFFF" w:themeFill="background1"/>
            <w:vAlign w:val="center"/>
          </w:tcPr>
          <w:p w14:paraId="6ABE555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单位编码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BCE66F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单位名称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DF880F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项目名称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14:paraId="557B49F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预算数</w:t>
            </w:r>
          </w:p>
          <w:p w14:paraId="24DE172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（万元）</w:t>
            </w:r>
          </w:p>
        </w:tc>
        <w:tc>
          <w:tcPr>
            <w:tcW w:w="595" w:type="pct"/>
            <w:gridSpan w:val="2"/>
            <w:shd w:val="clear" w:color="auto" w:fill="FFFFFF" w:themeFill="background1"/>
            <w:vAlign w:val="center"/>
          </w:tcPr>
          <w:p w14:paraId="0E07A62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年度目标</w:t>
            </w: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5A6E9D5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一级指标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354917C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二级指标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3094770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三级指标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49401C1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指标性质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1F07B8A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指标值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0788C4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度量单位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3459A49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权重（%）</w:t>
            </w:r>
          </w:p>
        </w:tc>
      </w:tr>
      <w:tr w14:paraId="2B91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restart"/>
            <w:shd w:val="clear" w:color="auto" w:fill="FFFFFF" w:themeFill="background1"/>
            <w:vAlign w:val="center"/>
          </w:tcPr>
          <w:p w14:paraId="26080B7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404</w:t>
            </w: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021520D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泸县教育和体育局</w:t>
            </w: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75A7682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义教免作业本费</w:t>
            </w:r>
          </w:p>
        </w:tc>
        <w:tc>
          <w:tcPr>
            <w:tcW w:w="294" w:type="pct"/>
            <w:vMerge w:val="restart"/>
            <w:shd w:val="clear" w:color="auto" w:fill="FFFFFF" w:themeFill="background1"/>
            <w:vAlign w:val="center"/>
          </w:tcPr>
          <w:p w14:paraId="4D21D2C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101</w:t>
            </w:r>
          </w:p>
        </w:tc>
        <w:tc>
          <w:tcPr>
            <w:tcW w:w="595" w:type="pct"/>
            <w:gridSpan w:val="2"/>
            <w:vMerge w:val="restart"/>
            <w:shd w:val="clear" w:color="auto" w:fill="FFFFFF" w:themeFill="background1"/>
            <w:vAlign w:val="center"/>
          </w:tcPr>
          <w:p w14:paraId="340DCFB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满足泸县义务教育阶段学生政策免作业本费要求。</w:t>
            </w: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6BD043E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06B3C5F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4C84A3A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实施计划任务完成率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1C03109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=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5A1E887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4F156C8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589E529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7498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0463DAE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9F4BFE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4E2CB6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2A426F3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6D5C021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71C6082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4E7A8CD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57FD533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义务教育作业本资金量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25146CB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=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037CA3B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1968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1A2DA6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万元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0A796FC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23F7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2D30D7F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8CBF51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6C8FD6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2E370CB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3F2B12A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6EE857C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7C982E9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70B545C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项目完成时效率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232B7F5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4ADF105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A62567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7709BC7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23C46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7FFA58F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6D1E12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44177E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3041ECD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556564B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465BF71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225E9BD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30B7ADE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学生覆盖率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1A07BEE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3205F54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E9DF8E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5B78747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3570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6D902F4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695FBA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D34E28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5334A9E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1866CB5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1D4FE5F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6DE47E1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5E2D835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项目可持续影响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17D3B2E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 xml:space="preserve">定性 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77E20FF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长期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8540BA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0B809B5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6B0B4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55D584E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FD6A1F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FE7ADF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3BC6340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4A565C6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0C3B2C2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满意度指标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017DFD6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6C199C6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服务对象满意度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173BD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0A4CF3F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2E0946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76F3660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32847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2DB4F7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DFFCF6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FEABF4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54850BD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50AAA59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7D5E8E1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1882638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经济成本指标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1CE17B1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项目建设节约成本率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3F193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570BDF6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0BCD38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468D203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33A0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3C08C0B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BC9582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035EDD2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学生资助项目</w:t>
            </w:r>
          </w:p>
        </w:tc>
        <w:tc>
          <w:tcPr>
            <w:tcW w:w="294" w:type="pct"/>
            <w:vMerge w:val="restart"/>
            <w:shd w:val="clear" w:color="auto" w:fill="FFFFFF" w:themeFill="background1"/>
            <w:vAlign w:val="center"/>
          </w:tcPr>
          <w:p w14:paraId="66B2308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924.66</w:t>
            </w:r>
          </w:p>
        </w:tc>
        <w:tc>
          <w:tcPr>
            <w:tcW w:w="595" w:type="pct"/>
            <w:gridSpan w:val="2"/>
            <w:vMerge w:val="restart"/>
            <w:shd w:val="clear" w:color="auto" w:fill="FFFFFF" w:themeFill="background1"/>
            <w:vAlign w:val="center"/>
          </w:tcPr>
          <w:p w14:paraId="5E8BCB3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学前免保教费减免、义教生活补助、普高助学金、普高免学费等项目为政府民生项目。学生资助全覆盖，确保所有学段所有学生都不会因为家庭困难而失学，阻断贫困代际传递，助力乡村振兴和县域经济高质量发展。</w:t>
            </w: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5609B09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2F4B58E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质量指标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3C84B63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家庭经济困难学生享受补助</w:t>
            </w: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资金使用</w:t>
            </w:r>
            <w:r>
              <w:rPr>
                <w:rFonts w:hint="default" w:ascii="Times New Roman" w:hAnsi="Times New Roman" w:cs="Times New Roman"/>
                <w:bCs w:val="0"/>
                <w:szCs w:val="21"/>
              </w:rPr>
              <w:t>质量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7AB8048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定性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1A5658D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优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2E1987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年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0F05713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05B59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52C8B64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A405C8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F57032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72096EC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6C9B94C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7FCECA9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6535640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时效指标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17365A7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项目完成时效率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797AC72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=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554FC55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EC926D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04AE19D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6022D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29BA549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E84DAC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059FE2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64860CB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4BA476A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42F1ACB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7FDF431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数量指标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2BCD139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项目计划资金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625D8CD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=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0154B97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7500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21FF34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万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7B812AB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5D735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653CC3E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0FA04C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1BB08D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0A3F92F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0384567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10C7D68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2648564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数量指标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2ADABB8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家庭经济困难学生应享尽享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2D03303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=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48D03B0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EE385B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0067747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3A2A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61EC69E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A33101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968E77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46F3075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3E36FA8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3BE9F7F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效益指标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2E8D90E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可持续发展指标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19E40BE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项目可持续影响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3D0911A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定性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42166B4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长期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1316FE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年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45B0347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6B1C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6E63240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3E5496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56D9AB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60FB81A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00763D5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6B3D249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满意度指标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7C235B6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帮扶对象满意度指标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24E03A2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学生、家长满意度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56DE938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046E801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98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4F8B20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569EAB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4BEEA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20A4EF6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9F4584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FC8380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2FC0F35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7608946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5DFAAB6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成本指标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76AD284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经济成本指标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368F8D1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项目建设节约成本率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7E53923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=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086D8E3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B2B313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8C4371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2F9AA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3D957DC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734A93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67D252A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公办普高公用经费</w:t>
            </w:r>
          </w:p>
        </w:tc>
        <w:tc>
          <w:tcPr>
            <w:tcW w:w="294" w:type="pct"/>
            <w:vMerge w:val="restart"/>
            <w:shd w:val="clear" w:color="auto" w:fill="FFFFFF" w:themeFill="background1"/>
            <w:vAlign w:val="center"/>
          </w:tcPr>
          <w:p w14:paraId="6456390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1100</w:t>
            </w:r>
          </w:p>
        </w:tc>
        <w:tc>
          <w:tcPr>
            <w:tcW w:w="595" w:type="pct"/>
            <w:gridSpan w:val="2"/>
            <w:vMerge w:val="restart"/>
            <w:shd w:val="clear" w:color="auto" w:fill="FFFFFF" w:themeFill="background1"/>
            <w:vAlign w:val="center"/>
          </w:tcPr>
          <w:p w14:paraId="6DEC4CD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　公办普通高中教育教育业务与管理、教师培训、实验实习、文体活动、仪器设备以及图书资料购置、房屋、建筑物及仪器设备的日常维护维修等。</w:t>
            </w: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578A03F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2BC7CA4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565EB1C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满足公办高中办学所需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763FE43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6D88E0A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6135DC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项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6B04BB7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42E80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642DA7B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33F5C2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0BDAB5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08201F3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439AFAA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4BE63B8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3DCA338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3117DD3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达到生均标准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79017A0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03A6BEB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500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6E8CF69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元/年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0549A0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67EE0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568450F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677399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C50BE4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6D66974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486A9D8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28B632B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65E6BB5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7F807BE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资金</w:t>
            </w:r>
            <w:r>
              <w:rPr>
                <w:rFonts w:hint="default" w:ascii="Times New Roman" w:hAnsi="Times New Roman" w:cs="Times New Roman"/>
              </w:rPr>
              <w:t>及时划拨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34BA326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定性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71ADB8B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快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19D5D3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项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6999A47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6176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F0D17D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184671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37C5C4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4471C97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0591D70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0424073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2347C0F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3F104DB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满足高中办学需求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1D11550C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10" w:firstLineChars="100"/>
              <w:jc w:val="both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=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6E0C76E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5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460DFB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所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F546EB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7E8A8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3E47C59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E5A415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9EF692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396D5B6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3D879A3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72FA146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77DFF13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13CA444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促进高中教育发展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4EA4DA9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6C45994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B0605B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期/年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5FBF043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3FB8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23201F1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A55FAD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B1C7E8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2C10F73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772C9F4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756A68E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满意度指标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224B339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11CB910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服务对象满意度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1FC25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4AC8DDB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90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F4AF7B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092D1CB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17AAF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5063382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8AFAB6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982EDC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55DE073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18F1D21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62F6290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69EA9AD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社会成本指标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6EC1EEE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高效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6FBEE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  <w14:ligatures w14:val="none"/>
              </w:rPr>
              <w:t>定性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253141A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好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4968D61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次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44B0492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7FD3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761BF2E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2A928C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668B530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公办幼儿园公用经费</w:t>
            </w:r>
          </w:p>
        </w:tc>
        <w:tc>
          <w:tcPr>
            <w:tcW w:w="294" w:type="pct"/>
            <w:vMerge w:val="restart"/>
            <w:shd w:val="clear" w:color="auto" w:fill="FFFFFF" w:themeFill="background1"/>
            <w:vAlign w:val="center"/>
          </w:tcPr>
          <w:p w14:paraId="2BA7CA3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942</w:t>
            </w:r>
          </w:p>
        </w:tc>
        <w:tc>
          <w:tcPr>
            <w:tcW w:w="595" w:type="pct"/>
            <w:gridSpan w:val="2"/>
            <w:vMerge w:val="restart"/>
            <w:shd w:val="clear" w:color="auto" w:fill="FFFFFF" w:themeFill="background1"/>
            <w:vAlign w:val="center"/>
          </w:tcPr>
          <w:p w14:paraId="04FDC8E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保证公办幼儿园正常运行。</w:t>
            </w: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79B3AB1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3E700A3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质量指标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4B5E2B2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提升泸县学前教育保教质量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2491624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定性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4E2EC2C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好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08EDDC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年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59BE2C3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2958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88B9B2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9D4C08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C010B3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1BE337A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7F9FD34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2F5C7A6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364316D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时效指标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1DFCFEA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完成及时率。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5D6A3F2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41DD42D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1B90C7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2DF1087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6497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0AB1511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51E69F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DC83B7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4AB0437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23A68E4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33193A3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051D16C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数量指标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5D1F8E9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2024年500元/年。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3A27BC3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22CEB1F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500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271327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元/年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083D720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57EF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29FE588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3C5B51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517F91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6F8F8A2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296F860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4273DAE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3039D63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数量指标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20A51CC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幼儿园运转经费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35B1B53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Cs w:val="21"/>
                <w:lang w:val="en-US" w:eastAsia="zh-CN"/>
              </w:rPr>
              <w:t>≦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3340358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7000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45FC789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万元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4C4948B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33475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5C60F42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4FFC62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4D11D9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0E7E745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15EA0CC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70942BC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效益指标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555723C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可持续发展指标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1CD8775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提升泸县学前教育保教质量</w:t>
            </w: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合格率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603759D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7E3CA54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14DAF5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2710D74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1EEF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1EEDC20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D5C630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0AE39A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15787EA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195A569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023D8D9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满意度指标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2E9F8E1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帮扶对象满意度指标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360CFF0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教育行政主管部门、师生满意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16A3A73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16483B2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98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6CFF7D6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75F9B2E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650D3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6FE19E0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1A53BE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C5F24F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2B35EB3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6866BBA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7B18B24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成本指标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144CA8C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经济成本指标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0E6ED53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公用经费使用成本节约率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2453FA7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760B550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65808B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72F5EC0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7B6F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14912FF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364BD0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45FA6F2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组织考试工作</w:t>
            </w:r>
          </w:p>
        </w:tc>
        <w:tc>
          <w:tcPr>
            <w:tcW w:w="294" w:type="pct"/>
            <w:vMerge w:val="restart"/>
            <w:shd w:val="clear" w:color="auto" w:fill="FFFFFF" w:themeFill="background1"/>
            <w:vAlign w:val="center"/>
          </w:tcPr>
          <w:p w14:paraId="3C082DE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80</w:t>
            </w:r>
          </w:p>
        </w:tc>
        <w:tc>
          <w:tcPr>
            <w:tcW w:w="595" w:type="pct"/>
            <w:gridSpan w:val="2"/>
            <w:vMerge w:val="restart"/>
            <w:shd w:val="clear" w:color="auto" w:fill="FFFFFF" w:themeFill="background1"/>
            <w:vAlign w:val="center"/>
          </w:tcPr>
          <w:p w14:paraId="6B0099B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　组织各类中考、高考。</w:t>
            </w: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066F364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11C8DA6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637546E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组织9400人高考、3000人自考、7700人高一考试、11500人中考。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0E172FC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36457E6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33300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557023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人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0F968A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5400B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4B3780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29DF00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6505FC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77EF503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79CA374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2C74D54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026DBE5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062EF8D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安全、顺利组织考试，不出差错。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0DDD898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Cs w:val="0"/>
                <w:szCs w:val="21"/>
                <w:lang w:val="en-US" w:eastAsia="zh-CN"/>
              </w:rPr>
              <w:t>&lt;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4A5B5ED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E7A1B8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次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35B14A0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2E1CB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6C332FD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714017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3C2C08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2C0661E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0C38640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2D80D35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4DD9D95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22FEB92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培训期间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23849F3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Cs w:val="0"/>
                <w:szCs w:val="21"/>
                <w:lang w:val="en-US" w:eastAsia="zh-CN"/>
              </w:rPr>
              <w:t>=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1C797BB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12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DC7BA0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月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55E4B89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5BA1A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19B653E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B4E107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39C7B6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2075349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6C095A5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496B36F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6411355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22B70FC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使用资金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114A712E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Cs w:val="21"/>
                <w:lang w:val="en-US" w:eastAsia="zh-CN"/>
              </w:rPr>
              <w:t>≦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1B430CC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450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4CF178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万元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087C9FE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2E42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C24B42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A418B7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0CE495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003F754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1FBABBC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7B56A67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7347449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48CC0EA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保障考试口碑，普遍赞扬。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0F454FE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06F903E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90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888CA1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5B31F1D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2AA4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32B90C0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B29FD5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BAFC08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7EAC326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0820230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41C7973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满意度指标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29E6846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73DAC69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师生满意。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01436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459CBE0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90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5ED168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E3673D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4775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5CAEE1E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6DF8B3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44E71A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2FBC321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5E4C4EB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7E199F7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536CB1C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社会成本指标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37698CF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社会成本节约率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0C364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2969289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4F20C0D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0E70A26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42AA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2339D05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897A3A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262E3FB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教师培训（教师进修学校）</w:t>
            </w:r>
          </w:p>
        </w:tc>
        <w:tc>
          <w:tcPr>
            <w:tcW w:w="294" w:type="pct"/>
            <w:vMerge w:val="restart"/>
            <w:shd w:val="clear" w:color="auto" w:fill="FFFFFF" w:themeFill="background1"/>
            <w:vAlign w:val="center"/>
          </w:tcPr>
          <w:p w14:paraId="774F232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78.75</w:t>
            </w:r>
          </w:p>
        </w:tc>
        <w:tc>
          <w:tcPr>
            <w:tcW w:w="595" w:type="pct"/>
            <w:gridSpan w:val="2"/>
            <w:vMerge w:val="restart"/>
            <w:shd w:val="clear" w:color="auto" w:fill="FFFFFF" w:themeFill="background1"/>
            <w:vAlign w:val="center"/>
          </w:tcPr>
          <w:p w14:paraId="7A958AC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 xml:space="preserve"> 按照教师发展综合试点区建设要求以及国家、省、市、县教育主管部门对县级教师培训机构工作要求，坚持教师培训，围绕提高全县教育教学质量，实施教师素质提升工程，扎实推动教师专项培训，实现我县教育强县的宏伟目标而努力。</w:t>
            </w: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5A56298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4EC7A19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质量指标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50F4804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培训教师合格率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4E13BE7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Cs w:val="0"/>
                <w:szCs w:val="21"/>
              </w:rPr>
              <w:t>&gt;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109D9C2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90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B1BF3C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5C994E8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6C4D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037BEB1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1A828F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FFBE52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0E8A806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3855D9B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70921DF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7F9FAAD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时效指标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31FA778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完成及时率。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681D6C0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004EFAD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3CC0A1F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79270F7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4635B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2E9308A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D30DEA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A271AE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512088C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4A8C108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7C67999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6D2ADD8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数量指标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2B6E736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培训天数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2752867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=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3BC92F2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150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3C5265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天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220D367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7152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6C124A5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027E80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440933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4C683FA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00F2B3E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680EC95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0F3E1E3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数量指标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2ECE629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举办专项培训班数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6EFD754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=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31725DB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50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518A33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个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D7BB61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7248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474B7F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4204A4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24F6E5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6C5B3F5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0612000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59911A3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效益指标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6BFAF0E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可持续发展指标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331FCE9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提升培训教师水平、能力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5E729DA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Cs w:val="0"/>
                <w:szCs w:val="21"/>
              </w:rPr>
              <w:t>&gt;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0313EDC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90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6CA112F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491C82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6581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D59156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A25D90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3751A0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4F48B47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59F5089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19058B7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满意度指标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6E905A7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帮扶对象满意度指标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788729E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培训教师满意度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782EB6A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Cs w:val="0"/>
                <w:szCs w:val="21"/>
              </w:rPr>
              <w:t>&gt;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6DFF713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90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6FFA30B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78DCC20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38B8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6916599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7D2429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F6F2D6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60B74A9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2BC4DE8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0E572B6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成本指标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7784012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经济成本指标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0381FC0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50个专项培训班成本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347244E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=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28CAEF8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78.75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2B5425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万元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34568BF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341E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63CC74C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FFA235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58FF877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期末试卷印刷（泸县教师进修学校）</w:t>
            </w:r>
          </w:p>
        </w:tc>
        <w:tc>
          <w:tcPr>
            <w:tcW w:w="294" w:type="pct"/>
            <w:vMerge w:val="restart"/>
            <w:shd w:val="clear" w:color="auto" w:fill="FFFFFF" w:themeFill="background1"/>
            <w:vAlign w:val="center"/>
          </w:tcPr>
          <w:p w14:paraId="2F96D63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21.34</w:t>
            </w:r>
          </w:p>
        </w:tc>
        <w:tc>
          <w:tcPr>
            <w:tcW w:w="595" w:type="pct"/>
            <w:gridSpan w:val="2"/>
            <w:vMerge w:val="restart"/>
            <w:shd w:val="clear" w:color="auto" w:fill="FFFFFF" w:themeFill="background1"/>
            <w:vAlign w:val="center"/>
          </w:tcPr>
          <w:p w14:paraId="32560C0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　加强对我县中小学教育教学成果进行科学的检测和有效的评估，全面了解我县中小学教育教学情况，为合理制定我县中小学教育教学行政指导意见提供决策依据。保障教研、师培工作的正常开展。</w:t>
            </w: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13339F3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2B93F7C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5C0C95C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参考人次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3B94228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=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7922C71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108952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623E53C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人次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54B52DE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5032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1AD7A7A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927F24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999B86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49064BB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49C0BA0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2DCF844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0276F94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7B138B0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试卷印刷质量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合格率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5493BC8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7B10381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ED35F4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7CDE703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30614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7F750F6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EF217D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9C70B4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77AF409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64E7D98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638B4D0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3F04E7B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6F37F8D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完成实施期计划任务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6B47063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=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606D3B1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6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7747D7C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月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B60154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03FB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1869148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7A2F24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118F32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6F1A61B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585D72B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3F0999D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22205D8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5276220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试卷印刷完成率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40AFEB72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=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754D815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D4DB22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374ACE1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413EA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51AF6B9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7120C0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B380A9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0979E8F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233FB89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16741D5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2CCA0AE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1A73A87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影响学年度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16F6477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bCs w:val="0"/>
                <w:szCs w:val="21"/>
                <w:lang w:val="en-US" w:eastAsia="zh-CN"/>
              </w:rPr>
              <w:t>&gt;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25DD88B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996C5A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年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77AAF0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3358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3BB57DC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E66C71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BC4553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42D6886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36DD415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71BA4A7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满意度指标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272CF7F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4C01819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检测学校、学生满意度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76C32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微软雅黑" w:cs="Times New Roman"/>
                <w:bCs w:val="0"/>
                <w:szCs w:val="21"/>
                <w:lang w:val="en-US" w:eastAsia="zh-CN"/>
              </w:rPr>
              <w:t>&gt;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49E5B0E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90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55E538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5AAD4EE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5AF0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5F964E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1CFFC9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304906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4FFAA6F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551E3BD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0CB165F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13C5E6C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经济社会成本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5A94FF6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试卷印刷成本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11A15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  <w14:ligatures w14:val="none"/>
              </w:rPr>
              <w:t>=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3328911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 xml:space="preserve">  118.5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672EE7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万元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CB5A07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3569A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31B5DF4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751057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263B05E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学生公寓回购款（四川省泸县第六中学）</w:t>
            </w:r>
          </w:p>
        </w:tc>
        <w:tc>
          <w:tcPr>
            <w:tcW w:w="294" w:type="pct"/>
            <w:vMerge w:val="restart"/>
            <w:shd w:val="clear" w:color="auto" w:fill="FFFFFF" w:themeFill="background1"/>
            <w:vAlign w:val="center"/>
          </w:tcPr>
          <w:p w14:paraId="0BCAB8B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68</w:t>
            </w:r>
          </w:p>
        </w:tc>
        <w:tc>
          <w:tcPr>
            <w:tcW w:w="595" w:type="pct"/>
            <w:gridSpan w:val="2"/>
            <w:vMerge w:val="restart"/>
            <w:shd w:val="clear" w:color="auto" w:fill="FFFFFF" w:themeFill="background1"/>
            <w:vAlign w:val="center"/>
          </w:tcPr>
          <w:p w14:paraId="2EC7F96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完成支付公寓回购款。</w:t>
            </w: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713977D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2A9DD5E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405FDBD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验收合格率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4805F38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32040D6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95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402CABA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32E2AB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3FB7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739D7B3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41F4C5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52A966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373CA8E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2447D91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23A2E05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62F84DE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时效指标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7312076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时效指标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254C852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Cs w:val="21"/>
                <w:lang w:val="en-US" w:eastAsia="zh-CN"/>
              </w:rPr>
              <w:t>≦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01CA964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12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6B591B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月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4D246F0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42FB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3780E5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E216FB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FF6FF1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5D72027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4E31ABF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01DE03B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48F4F23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数量指标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035970C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每年支付金额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2E2A215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=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229FFE7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68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83475A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元/年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0B69092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01B33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836867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AFE04C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CB9789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12754A6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05A98B1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3C3690A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29A76FC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15DF742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学生公寓回购款使用质量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716CC3E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定性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2BC5C26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优秀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517774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项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4042CCB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3400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364EBF7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0A1C58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5D4C75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017FD61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4BDCE4A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6EB7906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效益指标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4AFD3AC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188E162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社会满意度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34983B9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313D3B2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95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32D5DEC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5FC4D42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4C36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693A980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955B8C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069785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322AF30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61FF498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234A049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满意度指标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549E601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帮扶对象满意度指标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3C633BF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服务对象满意度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2841A92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3118F0C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95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8E0CB2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06B8702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23019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07CE201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73BC04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D504D8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19E693B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1F65CCB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335CE6C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成本指标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146DAC7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color w:val="000000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经济成本指标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017E899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按预算支付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3F0C0F3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szCs w:val="21"/>
                <w:lang w:val="en-US" w:eastAsia="zh-CN"/>
              </w:rPr>
              <w:t>≦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4A08949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F4D4C8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0FE1471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0175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59DCAF8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87D86D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7C3BF46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教学办公场所租赁（泸县二中城西学校）</w:t>
            </w:r>
          </w:p>
        </w:tc>
        <w:tc>
          <w:tcPr>
            <w:tcW w:w="294" w:type="pct"/>
            <w:vMerge w:val="restart"/>
            <w:shd w:val="clear" w:color="auto" w:fill="FFFFFF" w:themeFill="background1"/>
            <w:vAlign w:val="center"/>
          </w:tcPr>
          <w:p w14:paraId="08CB57A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620</w:t>
            </w:r>
          </w:p>
        </w:tc>
        <w:tc>
          <w:tcPr>
            <w:tcW w:w="595" w:type="pct"/>
            <w:gridSpan w:val="2"/>
            <w:vMerge w:val="restart"/>
            <w:shd w:val="clear" w:color="auto" w:fill="FFFFFF" w:themeFill="background1"/>
            <w:vAlign w:val="center"/>
          </w:tcPr>
          <w:p w14:paraId="609B11E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　泸县二中城西学校退出私立合作办学后，没有办学的场地，无法满足现有学校教学要求。经县政府同意，泸县二中城西学校拟租赁一处场地作为学校正常教育教学的场所。经多次讨论研究，泸县二中城西学校租赁场地应满足：1、拟租赁的场所能保证成交时无出让、查封等事项，没有其他的法律纠纷；2、能独立使用，具备教育教学的相关场所（教学楼、运动场、图书馆、食堂、实验功能用房）；3、建筑安全等级符合相关要求；4、租赁人能在县政府租赁计划期间出租场地。</w:t>
            </w: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53BA489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2DDBCFC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28E976A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教职工246人,学生3511人.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030FD56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61F8F85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3757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46BEAD6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人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645BFE4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0DC6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3908C72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AF3C96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0D92007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59A1751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601D17C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6B3DD8D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1FBFA95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4FDE8DF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满足办学条件验收合格率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051822C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7643F4E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332CE9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5B43299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69FF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75DC14E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19FB4C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541CB9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67FB605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366AB2F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7CEF6BE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7E066A1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3CE8BBC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租赁资金到位及时率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4A88411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29EAF43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EC3305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752E9F6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2D5BA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2480EF0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68848F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15F7418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1A234C9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2100CF5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0B3C434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5F55BA8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3B732A2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符合办学条件的验收合格率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3BE91497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00" w:firstLineChars="200"/>
              <w:jc w:val="both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3A5A300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F3AFDD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D0C0D8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254FD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7B77F08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439BEA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6FBB17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1DF4774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195AE63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3D9B467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30479C1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社会效益指标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4B67F1A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完成市县教育局规划的升学任务,提供设施齐全/教育教学质量优异的教育服务.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51BDF2D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531BA8E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4DC1F13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41434F0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1DB8E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1B48EED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36B894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CBA551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34BD4E8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666D81C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1141155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满意度指标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2A174B0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7A75351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包括从学生对学校的教学，管理，服务的满意态度，较高的评价和合理的建议。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1C1E5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52C99E3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0661AD3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ED706F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0624F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267EE36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357C4F8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E0AC14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062C098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5" w:type="pct"/>
            <w:gridSpan w:val="2"/>
            <w:vMerge w:val="continue"/>
            <w:shd w:val="clear" w:color="auto" w:fill="FFFFFF" w:themeFill="background1"/>
            <w:vAlign w:val="center"/>
          </w:tcPr>
          <w:p w14:paraId="5DE75DF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341D53A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51F65C0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经济成本指标</w:t>
            </w:r>
          </w:p>
        </w:tc>
        <w:tc>
          <w:tcPr>
            <w:tcW w:w="645" w:type="pct"/>
            <w:gridSpan w:val="2"/>
            <w:shd w:val="clear" w:color="auto" w:fill="FFFFFF" w:themeFill="background1"/>
            <w:vAlign w:val="center"/>
          </w:tcPr>
          <w:p w14:paraId="18A0CAD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租赁成本节约率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14:paraId="64A6D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6" w:type="pct"/>
            <w:shd w:val="clear" w:color="auto" w:fill="FFFFFF" w:themeFill="background1"/>
            <w:vAlign w:val="center"/>
          </w:tcPr>
          <w:p w14:paraId="46F0D1E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 xml:space="preserve"> 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74E3D7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B9E96F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1E7B3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51A0449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4CA8C2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restart"/>
            <w:shd w:val="clear" w:color="auto" w:fill="FFFFFF" w:themeFill="background1"/>
            <w:vAlign w:val="center"/>
          </w:tcPr>
          <w:p w14:paraId="1E143AA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  <w:t>全民健身开展和体育协会经费</w:t>
            </w:r>
          </w:p>
        </w:tc>
        <w:tc>
          <w:tcPr>
            <w:tcW w:w="294" w:type="pct"/>
            <w:vMerge w:val="restart"/>
            <w:shd w:val="clear" w:color="auto" w:fill="FFFFFF" w:themeFill="background1"/>
            <w:vAlign w:val="center"/>
          </w:tcPr>
          <w:p w14:paraId="3D530C9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  <w:tc>
          <w:tcPr>
            <w:tcW w:w="593" w:type="pct"/>
            <w:vMerge w:val="restart"/>
            <w:shd w:val="clear" w:color="auto" w:fill="FFFFFF" w:themeFill="background1"/>
            <w:vAlign w:val="center"/>
          </w:tcPr>
          <w:p w14:paraId="264DFAD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　全民健身开展和体育协会经费，达到全民健身，增强体质。</w:t>
            </w:r>
          </w:p>
        </w:tc>
        <w:tc>
          <w:tcPr>
            <w:tcW w:w="494" w:type="pct"/>
            <w:gridSpan w:val="2"/>
            <w:shd w:val="clear" w:color="auto" w:fill="FFFFFF" w:themeFill="background1"/>
            <w:vAlign w:val="center"/>
          </w:tcPr>
          <w:p w14:paraId="3281827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6C10EC4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643" w:type="pct"/>
            <w:gridSpan w:val="2"/>
            <w:shd w:val="clear" w:color="auto" w:fill="FFFFFF" w:themeFill="background1"/>
            <w:vAlign w:val="center"/>
          </w:tcPr>
          <w:p w14:paraId="77A7717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实施计划任务完成率</w:t>
            </w:r>
          </w:p>
        </w:tc>
        <w:tc>
          <w:tcPr>
            <w:tcW w:w="343" w:type="pct"/>
            <w:gridSpan w:val="2"/>
            <w:shd w:val="clear" w:color="auto" w:fill="FFFFFF" w:themeFill="background1"/>
            <w:vAlign w:val="center"/>
          </w:tcPr>
          <w:p w14:paraId="3E4DBBA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=</w:t>
            </w:r>
          </w:p>
        </w:tc>
        <w:tc>
          <w:tcPr>
            <w:tcW w:w="268" w:type="pct"/>
            <w:gridSpan w:val="2"/>
            <w:shd w:val="clear" w:color="auto" w:fill="FFFFFF" w:themeFill="background1"/>
            <w:vAlign w:val="center"/>
          </w:tcPr>
          <w:p w14:paraId="6E8CC07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531D47A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3F1C25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3CC5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3230C1F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748F456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257C4E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7A97E39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3" w:type="pct"/>
            <w:vMerge w:val="continue"/>
            <w:shd w:val="clear" w:color="auto" w:fill="FFFFFF" w:themeFill="background1"/>
            <w:vAlign w:val="center"/>
          </w:tcPr>
          <w:p w14:paraId="6527BC7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4" w:type="pct"/>
            <w:gridSpan w:val="2"/>
            <w:shd w:val="clear" w:color="auto" w:fill="FFFFFF" w:themeFill="background1"/>
            <w:vAlign w:val="center"/>
          </w:tcPr>
          <w:p w14:paraId="54D8CCA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103CEFF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数量指标</w:t>
            </w:r>
          </w:p>
        </w:tc>
        <w:tc>
          <w:tcPr>
            <w:tcW w:w="643" w:type="pct"/>
            <w:gridSpan w:val="2"/>
            <w:shd w:val="clear" w:color="auto" w:fill="FFFFFF" w:themeFill="background1"/>
            <w:vAlign w:val="center"/>
          </w:tcPr>
          <w:p w14:paraId="285CC94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项目投入资金</w:t>
            </w:r>
          </w:p>
        </w:tc>
        <w:tc>
          <w:tcPr>
            <w:tcW w:w="343" w:type="pct"/>
            <w:gridSpan w:val="2"/>
            <w:shd w:val="clear" w:color="auto" w:fill="FFFFFF" w:themeFill="background1"/>
            <w:vAlign w:val="center"/>
          </w:tcPr>
          <w:p w14:paraId="72EAF1C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=</w:t>
            </w:r>
          </w:p>
        </w:tc>
        <w:tc>
          <w:tcPr>
            <w:tcW w:w="268" w:type="pct"/>
            <w:gridSpan w:val="2"/>
            <w:shd w:val="clear" w:color="auto" w:fill="FFFFFF" w:themeFill="background1"/>
            <w:vAlign w:val="center"/>
          </w:tcPr>
          <w:p w14:paraId="552D84D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A19607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万元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329037F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0EEB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7CC9BAF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14C71D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4E469C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5081C2C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3" w:type="pct"/>
            <w:vMerge w:val="continue"/>
            <w:shd w:val="clear" w:color="auto" w:fill="FFFFFF" w:themeFill="background1"/>
            <w:vAlign w:val="center"/>
          </w:tcPr>
          <w:p w14:paraId="300A8CE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4" w:type="pct"/>
            <w:gridSpan w:val="2"/>
            <w:shd w:val="clear" w:color="auto" w:fill="FFFFFF" w:themeFill="background1"/>
            <w:vAlign w:val="center"/>
          </w:tcPr>
          <w:p w14:paraId="089B4A3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1297AD3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时效指标</w:t>
            </w:r>
          </w:p>
        </w:tc>
        <w:tc>
          <w:tcPr>
            <w:tcW w:w="643" w:type="pct"/>
            <w:gridSpan w:val="2"/>
            <w:shd w:val="clear" w:color="auto" w:fill="FFFFFF" w:themeFill="background1"/>
            <w:vAlign w:val="center"/>
          </w:tcPr>
          <w:p w14:paraId="5D45CA7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项目完成时效率</w:t>
            </w:r>
          </w:p>
        </w:tc>
        <w:tc>
          <w:tcPr>
            <w:tcW w:w="343" w:type="pct"/>
            <w:gridSpan w:val="2"/>
            <w:shd w:val="clear" w:color="auto" w:fill="FFFFFF" w:themeFill="background1"/>
            <w:vAlign w:val="center"/>
          </w:tcPr>
          <w:p w14:paraId="40376E2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≥</w:t>
            </w:r>
          </w:p>
        </w:tc>
        <w:tc>
          <w:tcPr>
            <w:tcW w:w="268" w:type="pct"/>
            <w:gridSpan w:val="2"/>
            <w:shd w:val="clear" w:color="auto" w:fill="FFFFFF" w:themeFill="background1"/>
            <w:vAlign w:val="center"/>
          </w:tcPr>
          <w:p w14:paraId="703F763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152ADAA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350911C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59BF7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3C9B8AC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BF5A37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0ECC8A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1DCB516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3" w:type="pct"/>
            <w:vMerge w:val="continue"/>
            <w:shd w:val="clear" w:color="auto" w:fill="FFFFFF" w:themeFill="background1"/>
            <w:vAlign w:val="center"/>
          </w:tcPr>
          <w:p w14:paraId="2AFCC85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4" w:type="pct"/>
            <w:gridSpan w:val="2"/>
            <w:shd w:val="clear" w:color="auto" w:fill="FFFFFF" w:themeFill="background1"/>
            <w:vAlign w:val="center"/>
          </w:tcPr>
          <w:p w14:paraId="49EB319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产出指标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352E42D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质量指标</w:t>
            </w:r>
          </w:p>
        </w:tc>
        <w:tc>
          <w:tcPr>
            <w:tcW w:w="643" w:type="pct"/>
            <w:gridSpan w:val="2"/>
            <w:shd w:val="clear" w:color="auto" w:fill="FFFFFF" w:themeFill="background1"/>
            <w:vAlign w:val="center"/>
          </w:tcPr>
          <w:p w14:paraId="69A4C1B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促进文体旅融合，助力乡村振兴</w:t>
            </w:r>
          </w:p>
        </w:tc>
        <w:tc>
          <w:tcPr>
            <w:tcW w:w="343" w:type="pct"/>
            <w:gridSpan w:val="2"/>
            <w:shd w:val="clear" w:color="auto" w:fill="FFFFFF" w:themeFill="background1"/>
            <w:vAlign w:val="center"/>
          </w:tcPr>
          <w:p w14:paraId="3B69CB2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 xml:space="preserve">定性 </w:t>
            </w:r>
          </w:p>
        </w:tc>
        <w:tc>
          <w:tcPr>
            <w:tcW w:w="268" w:type="pct"/>
            <w:gridSpan w:val="2"/>
            <w:shd w:val="clear" w:color="auto" w:fill="FFFFFF" w:themeFill="background1"/>
            <w:vAlign w:val="center"/>
          </w:tcPr>
          <w:p w14:paraId="23DE0E5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优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57A9AB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年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4DFC5C7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29884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BE6DCD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2A98210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ECD9D6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6211C42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3" w:type="pct"/>
            <w:vMerge w:val="continue"/>
            <w:shd w:val="clear" w:color="auto" w:fill="FFFFFF" w:themeFill="background1"/>
            <w:vAlign w:val="center"/>
          </w:tcPr>
          <w:p w14:paraId="05008EE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4" w:type="pct"/>
            <w:gridSpan w:val="2"/>
            <w:shd w:val="clear" w:color="auto" w:fill="FFFFFF" w:themeFill="background1"/>
            <w:vAlign w:val="center"/>
          </w:tcPr>
          <w:p w14:paraId="01EEB23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效益指标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129D959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643" w:type="pct"/>
            <w:gridSpan w:val="2"/>
            <w:shd w:val="clear" w:color="auto" w:fill="FFFFFF" w:themeFill="background1"/>
            <w:vAlign w:val="center"/>
          </w:tcPr>
          <w:p w14:paraId="41A5C9A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项目可持续影响</w:t>
            </w:r>
          </w:p>
        </w:tc>
        <w:tc>
          <w:tcPr>
            <w:tcW w:w="343" w:type="pct"/>
            <w:gridSpan w:val="2"/>
            <w:shd w:val="clear" w:color="auto" w:fill="FFFFFF" w:themeFill="background1"/>
            <w:vAlign w:val="center"/>
          </w:tcPr>
          <w:p w14:paraId="2BFB44D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 xml:space="preserve">定性 </w:t>
            </w:r>
          </w:p>
        </w:tc>
        <w:tc>
          <w:tcPr>
            <w:tcW w:w="268" w:type="pct"/>
            <w:gridSpan w:val="2"/>
            <w:shd w:val="clear" w:color="auto" w:fill="FFFFFF" w:themeFill="background1"/>
            <w:vAlign w:val="center"/>
          </w:tcPr>
          <w:p w14:paraId="4310887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长期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2AFB78A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年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4B92457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</w:tr>
      <w:tr w14:paraId="72F6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3FF8E93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6E156C1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E4DCAF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2A607BD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3" w:type="pct"/>
            <w:vMerge w:val="continue"/>
            <w:shd w:val="clear" w:color="auto" w:fill="FFFFFF" w:themeFill="background1"/>
            <w:vAlign w:val="center"/>
          </w:tcPr>
          <w:p w14:paraId="62E764E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4" w:type="pct"/>
            <w:gridSpan w:val="2"/>
            <w:shd w:val="clear" w:color="auto" w:fill="FFFFFF" w:themeFill="background1"/>
            <w:vAlign w:val="center"/>
          </w:tcPr>
          <w:p w14:paraId="4727DDC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满意度指标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70ACC5A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643" w:type="pct"/>
            <w:gridSpan w:val="2"/>
            <w:shd w:val="clear" w:color="auto" w:fill="FFFFFF" w:themeFill="background1"/>
            <w:vAlign w:val="center"/>
          </w:tcPr>
          <w:p w14:paraId="0D12758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服务对象满意度</w:t>
            </w:r>
          </w:p>
        </w:tc>
        <w:tc>
          <w:tcPr>
            <w:tcW w:w="343" w:type="pct"/>
            <w:gridSpan w:val="2"/>
            <w:shd w:val="clear" w:color="auto" w:fill="FFFFFF" w:themeFill="background1"/>
            <w:vAlign w:val="center"/>
          </w:tcPr>
          <w:p w14:paraId="2102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8" w:type="pct"/>
            <w:gridSpan w:val="2"/>
            <w:shd w:val="clear" w:color="auto" w:fill="FFFFFF" w:themeFill="background1"/>
            <w:vAlign w:val="center"/>
          </w:tcPr>
          <w:p w14:paraId="2181736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3762753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07B836A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</w:t>
            </w:r>
          </w:p>
        </w:tc>
      </w:tr>
      <w:tr w14:paraId="0DD16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342" w:type="pct"/>
            <w:vMerge w:val="continue"/>
            <w:shd w:val="clear" w:color="auto" w:fill="FFFFFF" w:themeFill="background1"/>
            <w:vAlign w:val="center"/>
          </w:tcPr>
          <w:p w14:paraId="42C4F85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545E457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343" w:type="pct"/>
            <w:vMerge w:val="continue"/>
            <w:shd w:val="clear" w:color="auto" w:fill="FFFFFF" w:themeFill="background1"/>
            <w:vAlign w:val="center"/>
          </w:tcPr>
          <w:p w14:paraId="42490AE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294" w:type="pct"/>
            <w:vMerge w:val="continue"/>
            <w:shd w:val="clear" w:color="auto" w:fill="FFFFFF" w:themeFill="background1"/>
            <w:vAlign w:val="center"/>
          </w:tcPr>
          <w:p w14:paraId="6C464BC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593" w:type="pct"/>
            <w:vMerge w:val="continue"/>
            <w:shd w:val="clear" w:color="auto" w:fill="FFFFFF" w:themeFill="background1"/>
            <w:vAlign w:val="center"/>
          </w:tcPr>
          <w:p w14:paraId="019CAD6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</w:p>
        </w:tc>
        <w:tc>
          <w:tcPr>
            <w:tcW w:w="494" w:type="pct"/>
            <w:gridSpan w:val="2"/>
            <w:shd w:val="clear" w:color="auto" w:fill="FFFFFF" w:themeFill="background1"/>
            <w:vAlign w:val="center"/>
          </w:tcPr>
          <w:p w14:paraId="0A429B0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成本指标</w:t>
            </w:r>
          </w:p>
        </w:tc>
        <w:tc>
          <w:tcPr>
            <w:tcW w:w="593" w:type="pct"/>
            <w:gridSpan w:val="2"/>
            <w:shd w:val="clear" w:color="auto" w:fill="FFFFFF" w:themeFill="background1"/>
            <w:vAlign w:val="center"/>
          </w:tcPr>
          <w:p w14:paraId="7EFA229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经济成本指标</w:t>
            </w:r>
          </w:p>
        </w:tc>
        <w:tc>
          <w:tcPr>
            <w:tcW w:w="643" w:type="pct"/>
            <w:gridSpan w:val="2"/>
            <w:shd w:val="clear" w:color="auto" w:fill="FFFFFF" w:themeFill="background1"/>
            <w:vAlign w:val="center"/>
          </w:tcPr>
          <w:p w14:paraId="3E57CF0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</w:rPr>
              <w:t>项目建设节约成本率</w:t>
            </w:r>
          </w:p>
        </w:tc>
        <w:tc>
          <w:tcPr>
            <w:tcW w:w="343" w:type="pct"/>
            <w:gridSpan w:val="2"/>
            <w:shd w:val="clear" w:color="auto" w:fill="FFFFFF" w:themeFill="background1"/>
            <w:vAlign w:val="center"/>
          </w:tcPr>
          <w:p w14:paraId="6DE3B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14:ligatures w14:val="none"/>
              </w:rPr>
              <w:t>≥</w:t>
            </w:r>
          </w:p>
        </w:tc>
        <w:tc>
          <w:tcPr>
            <w:tcW w:w="268" w:type="pct"/>
            <w:gridSpan w:val="2"/>
            <w:shd w:val="clear" w:color="auto" w:fill="FFFFFF" w:themeFill="background1"/>
            <w:vAlign w:val="center"/>
          </w:tcPr>
          <w:p w14:paraId="70D0CA6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100</w:t>
            </w:r>
          </w:p>
        </w:tc>
        <w:tc>
          <w:tcPr>
            <w:tcW w:w="343" w:type="pct"/>
            <w:shd w:val="clear" w:color="auto" w:fill="FFFFFF" w:themeFill="background1"/>
            <w:vAlign w:val="center"/>
          </w:tcPr>
          <w:p w14:paraId="4BA1D44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%</w:t>
            </w:r>
          </w:p>
        </w:tc>
        <w:tc>
          <w:tcPr>
            <w:tcW w:w="396" w:type="pct"/>
            <w:shd w:val="clear" w:color="auto" w:fill="FFFFFF" w:themeFill="background1"/>
            <w:vAlign w:val="center"/>
          </w:tcPr>
          <w:p w14:paraId="1269EDD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方正仿宋简体" w:cs="Times New Roman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szCs w:val="21"/>
                <w:lang w:val="en-US" w:eastAsia="zh-CN"/>
              </w:rPr>
              <w:t>20</w:t>
            </w:r>
          </w:p>
        </w:tc>
      </w:tr>
    </w:tbl>
    <w:p w14:paraId="72C562F5">
      <w:pPr>
        <w:rPr>
          <w:rFonts w:hint="default" w:ascii="Times New Roman" w:hAnsi="Times New Roman" w:cs="Times New Roman"/>
          <w:b w:val="0"/>
          <w:bCs w:val="0"/>
          <w:lang w:eastAsia="zh-CN"/>
        </w:rPr>
      </w:pPr>
    </w:p>
    <w:p w14:paraId="6229CF70">
      <w:pPr>
        <w:rPr>
          <w:rFonts w:hint="default" w:ascii="Times New Roman" w:hAnsi="Times New Roman" w:cs="Times New Roman"/>
          <w:b w:val="0"/>
          <w:bCs w:val="0"/>
          <w:lang w:eastAsia="zh-CN"/>
        </w:rPr>
      </w:pPr>
    </w:p>
    <w:p w14:paraId="4166FAE9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1C4F44F7"/>
    <w:sectPr>
      <w:pgSz w:w="16838" w:h="11906" w:orient="landscape"/>
      <w:pgMar w:top="1587" w:right="1134" w:bottom="158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521CD"/>
    <w:rsid w:val="02F8266E"/>
    <w:rsid w:val="041521CD"/>
    <w:rsid w:val="06F131F4"/>
    <w:rsid w:val="0703310E"/>
    <w:rsid w:val="09261B0E"/>
    <w:rsid w:val="15D70664"/>
    <w:rsid w:val="1B5622E9"/>
    <w:rsid w:val="1D345FF7"/>
    <w:rsid w:val="1E3958A5"/>
    <w:rsid w:val="2251345B"/>
    <w:rsid w:val="2A53737E"/>
    <w:rsid w:val="38DF2E5B"/>
    <w:rsid w:val="43DA7D60"/>
    <w:rsid w:val="465A48FC"/>
    <w:rsid w:val="4C147660"/>
    <w:rsid w:val="68621ACF"/>
    <w:rsid w:val="699121C1"/>
    <w:rsid w:val="6B3105E9"/>
    <w:rsid w:val="6F7118E2"/>
    <w:rsid w:val="7457466E"/>
    <w:rsid w:val="76F2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_x0004_fal" w:cs="Times New Roman"/>
      <w:kern w:val="2"/>
      <w:sz w:val="21"/>
      <w:szCs w:val="21"/>
      <w:lang w:val="en-US" w:eastAsia="zh-CN" w:bidi="ar-SA"/>
      <w14:ligatures w14:val="none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  <w14:ligatures w14:val="standardContextual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before="93" w:beforeLines="30"/>
    </w:pPr>
    <w:rPr>
      <w:rFonts w:ascii="仿宋_GB2312" w:eastAsia="仿宋_GB2312"/>
      <w:kern w:val="0"/>
      <w:sz w:val="24"/>
      <w:szCs w:val="24"/>
    </w:rPr>
  </w:style>
  <w:style w:type="paragraph" w:styleId="4">
    <w:name w:val="Body Text Indent 2"/>
    <w:basedOn w:val="1"/>
    <w:qFormat/>
    <w:uiPriority w:val="0"/>
    <w:pPr>
      <w:spacing w:line="560" w:lineRule="exact"/>
      <w:ind w:firstLine="624" w:firstLineChars="200"/>
    </w:pPr>
  </w:style>
  <w:style w:type="paragraph" w:customStyle="1" w:styleId="7">
    <w:name w:val="表格"/>
    <w:basedOn w:val="1"/>
    <w:qFormat/>
    <w:uiPriority w:val="0"/>
    <w:pPr>
      <w:widowControl/>
      <w:spacing w:line="260" w:lineRule="exact"/>
      <w:jc w:val="center"/>
    </w:pPr>
    <w:rPr>
      <w:rFonts w:eastAsia="方正仿宋简体" w:cs="宋体"/>
      <w:bCs/>
      <w:color w:val="000000"/>
      <w:kern w:val="0"/>
      <w:szCs w:val="20"/>
    </w:rPr>
  </w:style>
  <w:style w:type="paragraph" w:customStyle="1" w:styleId="8">
    <w:name w:val="方正小标宋"/>
    <w:basedOn w:val="2"/>
    <w:next w:val="9"/>
    <w:qFormat/>
    <w:uiPriority w:val="0"/>
    <w:pPr>
      <w:widowControl/>
      <w:shd w:val="clear" w:color="auto" w:fill="FFFFFF"/>
      <w:spacing w:before="0" w:after="0" w:line="578" w:lineRule="exact"/>
      <w:jc w:val="center"/>
    </w:pPr>
    <w:rPr>
      <w:rFonts w:ascii="方正小标宋简体" w:hAnsi="方正小标宋简体" w:eastAsia="方正小标宋简体" w:cs="Times New Roman"/>
      <w:bCs w:val="0"/>
      <w:shd w:val="clear" w:color="auto" w:fill="FFFFFF"/>
      <w14:ligatures w14:val="none"/>
    </w:rPr>
  </w:style>
  <w:style w:type="paragraph" w:customStyle="1" w:styleId="9">
    <w:name w:val="方正仿宋简体"/>
    <w:basedOn w:val="1"/>
    <w:next w:val="1"/>
    <w:qFormat/>
    <w:uiPriority w:val="0"/>
    <w:pPr>
      <w:widowControl/>
      <w:shd w:val="clear" w:color="auto" w:fill="FFFFFF"/>
      <w:spacing w:line="578" w:lineRule="exact"/>
      <w:ind w:firstLine="200" w:firstLineChars="200"/>
    </w:pPr>
    <w:rPr>
      <w:rFonts w:eastAsia="方正仿宋简体"/>
      <w:b/>
      <w:bCs/>
      <w:kern w:val="0"/>
      <w:sz w:val="32"/>
      <w:szCs w:val="5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2025-03-03T06:46:00Z</dcterms:created>
  <dc:creator>Administrator</dc:creator>
  <cp:lastModifiedBy>¿</cp:lastModifiedBy>
  <dcterms:modified xsi:type="dcterms:W3CDTF">2025-03-03T07:00:33Z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9691F42D95464A5A9085B72D7DE18F48_13</vt:lpwstr>
  </property>
  <property fmtid="{D5CDD505-2E9C-101B-9397-08002B2CF9AE}" pid="4" name="KSOTemplateDocerSaveRecord">
    <vt:lpwstr>eyJoZGlkIjoiYTM4MmJjYzRkNTI2ODQxZWVjMDcyMGZmNjA2N2Y5M2MiLCJ1c2VySWQiOiIxMjk3MTA3NDY3In0=</vt:lpwstr>
  </property>
</Properties>
</file>